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B6DBD" w14:textId="77777777" w:rsidR="005A62DE" w:rsidRPr="005A62DE" w:rsidRDefault="005A62DE" w:rsidP="005A62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t>В 6 месяцев ваш ребенок: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Поворачивается на звук?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Издает несколько разнообразных звуков?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Подражает и повторяет свои собственные звуки?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Пытается взглядом и/или звуками привлечь ваше внимание?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Гулит и улыбается в ответ на изменение выражения вашего лица?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t>В 9 месяцев ваш ребенок: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Тянется, чтобы его взяли на руки?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Откликается на свое имя?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Пытается «заговорить» с вами? (баба, гага)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Мелодично гулит («напевает»), когда играет один?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Поворачивается на голос (услышанный разговор)?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Радуется, когда с ним играют, и «участвует» в разговоре?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Понимает, когда ему говорят «нет»?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t>В 1 год ваш ребенок: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Показывает пальцем на предметы вокруг?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Повторяет ваши жесты (машет рукой на прощанье) или уже самостоятельно пользуется ими?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Пытается показать, чего ему хочется, с помощью движений и издаваемых звуков?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Протягивает вам игрушки, чтобы вы на них посмотрели и/или поиграли?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Радуется, когда с ним играют в прятки или ладушки, и иногда начинает игру самостоятельно?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Понимает простые фразы?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t>В 1,3 года ваш ребенок: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Обычно смотрит на вас во время общения?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Повторяет услышанные слова?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Пытается говорить предложениями, однако, при этом заменяет реальные слова придуманными им самим?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Произносит одно-два слова?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lastRenderedPageBreak/>
        <w:t>• Понимает простые вопросы и просьбы?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(«А ну-ка принеси подгузник». «Где мячик?»)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t>В 1,6 года ваш ребенок: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• Говоря, смотрит на вас и затем на предмет, о котором говорит?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Говорит «нет»?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Произносит десять и более слов?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Понимает смысл и сам использует названия знакомых предметов (мяч, кровать, свет, автомобиль)?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Иногда отвечает на вопрос «Что это?»?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В играх с партнером меняет манеру поведения?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Использует игрушки в ролевых играх?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t>В 2 года ваш ребенок: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Умеет показывать части тела?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Пользуется описательными словами (голодный, большой, горячий)?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Говорит комбинациями из двух слов? (Я пойду. Еще печенья.)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Задает такие вопросы, как «Что это?»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С удовольствием выслушивает небольшие рассказы?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t>В 3 года ваш ребенок: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Выполняет просьбы, состоящие из двух частей? (Пойди на кухню и возьми чашку)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Участвует в коротких разговорах?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Пользуется в общении предложениями из трех и более слов?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Рассказывает о том, что случилось в прошлом?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Задает вопросы, начинающиеся со слова «почему»?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Другие люди - не члены вашей семьи - понимают хотя бы половину из сказанного им?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t>В 4 года ваш ребенок: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Правильно («по-взрослому») произносит целые предложения?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Рассказывает истории, которые легко понять?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Задает вопросы, начинающиеся словами «кто», «как», «сколько»?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Задает множество вопросов?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Правильно использует в разговоре местоимения «я», «ты», «он» и «она»?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lastRenderedPageBreak/>
        <w:br/>
        <w:t>• Начинает разговор и может его поддержать, не отклоняясь от первоначальной темы?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При игре с другими может словами пояснить ролевые ситуации?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Другие люди - не члены вашей семьи - понимают три четверти сказанного им?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t>В 5 лет ваш ребенок: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u w:val="single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Может объяснить, как пользоваться тем или иным предметом?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Отвечает на вопросы, начинающиеся словами «когда» и «почему»?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Рассказывает о прошедших, предстоящих и воображаемых событиях? </w:t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</w: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br/>
        <w:t>• Участвует в длительных и подробных беседах?</w:t>
      </w:r>
    </w:p>
    <w:p w14:paraId="487DEA24" w14:textId="77777777" w:rsidR="005A62DE" w:rsidRPr="005A62DE" w:rsidRDefault="005A62DE" w:rsidP="005A62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• Другие люди - не члены вашей семьи - понимают почти все сказанное им?</w:t>
      </w:r>
    </w:p>
    <w:p w14:paraId="218C31EF" w14:textId="77777777" w:rsidR="005A62DE" w:rsidRPr="005A62DE" w:rsidRDefault="005A62DE" w:rsidP="005A62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1A6462E9" w14:textId="77777777" w:rsidR="005A62DE" w:rsidRPr="005A62DE" w:rsidRDefault="005A62DE" w:rsidP="005A62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18334A41" w14:textId="77777777" w:rsidR="005A62DE" w:rsidRPr="005A62DE" w:rsidRDefault="005A62DE" w:rsidP="005A62D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5A62DE">
        <w:rPr>
          <w:rFonts w:ascii="Arial" w:eastAsia="Times New Roman" w:hAnsi="Arial" w:cs="Arial"/>
          <w:b/>
          <w:bCs/>
          <w:i/>
          <w:iCs/>
          <w:color w:val="333333"/>
          <w:kern w:val="0"/>
          <w:sz w:val="21"/>
          <w:szCs w:val="21"/>
          <w:lang w:eastAsia="ru-RU"/>
          <w14:ligatures w14:val="none"/>
        </w:rPr>
        <w:t>Если хотя бы на один из вопросов вы ответили НЕТ, следует обратиться за помощью к логопеду.</w:t>
      </w:r>
    </w:p>
    <w:p w14:paraId="02B46FA4" w14:textId="77777777" w:rsidR="005A62DE" w:rsidRPr="005A62DE" w:rsidRDefault="005A62DE" w:rsidP="005A62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5A62DE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5F2B99C1" w14:textId="77777777" w:rsidR="005A62DE" w:rsidRPr="005A62DE" w:rsidRDefault="005A62DE" w:rsidP="005A62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1170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5A62DE">
        <w:rPr>
          <w:rFonts w:ascii="Arial" w:eastAsia="Times New Roman" w:hAnsi="Arial" w:cs="Arial"/>
          <w:b/>
          <w:bCs/>
          <w:i/>
          <w:iCs/>
          <w:color w:val="333333"/>
          <w:kern w:val="0"/>
          <w:sz w:val="21"/>
          <w:szCs w:val="21"/>
          <w:lang w:eastAsia="ru-RU"/>
          <w14:ligatures w14:val="none"/>
        </w:rPr>
        <w:t>Возможно, Вам необходима консультация специалистов: педиатра, психиатра, невролога, логопеда, психолога.</w:t>
      </w:r>
    </w:p>
    <w:p w14:paraId="03B27DE3" w14:textId="3BA75415" w:rsidR="00444279" w:rsidRPr="005A62DE" w:rsidRDefault="00444279" w:rsidP="005A62DE"/>
    <w:sectPr w:rsidR="00444279" w:rsidRPr="005A6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FF3"/>
    <w:multiLevelType w:val="multilevel"/>
    <w:tmpl w:val="BCD0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A024F"/>
    <w:multiLevelType w:val="multilevel"/>
    <w:tmpl w:val="7F5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87A87"/>
    <w:multiLevelType w:val="multilevel"/>
    <w:tmpl w:val="B5D8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13ED0"/>
    <w:multiLevelType w:val="multilevel"/>
    <w:tmpl w:val="D9DA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15FE8"/>
    <w:multiLevelType w:val="multilevel"/>
    <w:tmpl w:val="482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67469D"/>
    <w:multiLevelType w:val="multilevel"/>
    <w:tmpl w:val="73D2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542A5B"/>
    <w:multiLevelType w:val="multilevel"/>
    <w:tmpl w:val="42E8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B1DD2"/>
    <w:multiLevelType w:val="multilevel"/>
    <w:tmpl w:val="5782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138C4"/>
    <w:multiLevelType w:val="multilevel"/>
    <w:tmpl w:val="E690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F101E5"/>
    <w:multiLevelType w:val="multilevel"/>
    <w:tmpl w:val="C298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921F97"/>
    <w:multiLevelType w:val="multilevel"/>
    <w:tmpl w:val="3414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F52807"/>
    <w:multiLevelType w:val="multilevel"/>
    <w:tmpl w:val="7806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541618">
    <w:abstractNumId w:val="4"/>
  </w:num>
  <w:num w:numId="2" w16cid:durableId="2120368748">
    <w:abstractNumId w:val="11"/>
  </w:num>
  <w:num w:numId="3" w16cid:durableId="1206717788">
    <w:abstractNumId w:val="10"/>
  </w:num>
  <w:num w:numId="4" w16cid:durableId="358627116">
    <w:abstractNumId w:val="2"/>
  </w:num>
  <w:num w:numId="5" w16cid:durableId="807286966">
    <w:abstractNumId w:val="6"/>
  </w:num>
  <w:num w:numId="6" w16cid:durableId="3554346">
    <w:abstractNumId w:val="1"/>
  </w:num>
  <w:num w:numId="7" w16cid:durableId="581566943">
    <w:abstractNumId w:val="7"/>
  </w:num>
  <w:num w:numId="8" w16cid:durableId="1856923529">
    <w:abstractNumId w:val="9"/>
  </w:num>
  <w:num w:numId="9" w16cid:durableId="1736389843">
    <w:abstractNumId w:val="3"/>
  </w:num>
  <w:num w:numId="10" w16cid:durableId="1673295117">
    <w:abstractNumId w:val="5"/>
  </w:num>
  <w:num w:numId="11" w16cid:durableId="1109591053">
    <w:abstractNumId w:val="8"/>
  </w:num>
  <w:num w:numId="12" w16cid:durableId="94596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79"/>
    <w:rsid w:val="00336B36"/>
    <w:rsid w:val="00444279"/>
    <w:rsid w:val="0047290B"/>
    <w:rsid w:val="005A62DE"/>
    <w:rsid w:val="008A6063"/>
    <w:rsid w:val="008D6215"/>
    <w:rsid w:val="00972DDE"/>
    <w:rsid w:val="009C5317"/>
    <w:rsid w:val="00A8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6F73"/>
  <w15:chartTrackingRefBased/>
  <w15:docId w15:val="{AABE5DC1-C520-49B1-BD0A-9AFDE07F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4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4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4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42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42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4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4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4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4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4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4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4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4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4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4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42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4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42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42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Бабич</dc:creator>
  <cp:keywords/>
  <dc:description/>
  <cp:lastModifiedBy>Юлия Бабич</cp:lastModifiedBy>
  <cp:revision>2</cp:revision>
  <dcterms:created xsi:type="dcterms:W3CDTF">2026-08-25T12:46:00Z</dcterms:created>
  <dcterms:modified xsi:type="dcterms:W3CDTF">2026-08-25T12:46:00Z</dcterms:modified>
</cp:coreProperties>
</file>